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FD" w:rsidRPr="00257F6B" w:rsidRDefault="000E6D1F" w:rsidP="005C5315">
      <w:pPr>
        <w:pStyle w:val="Title"/>
        <w:tabs>
          <w:tab w:val="left" w:pos="1276"/>
        </w:tabs>
        <w:ind w:right="-568"/>
        <w:rPr>
          <w:rFonts w:ascii="Garamond" w:hAnsi="Garamond"/>
        </w:rPr>
      </w:pPr>
      <w:r w:rsidRPr="00257F6B">
        <w:rPr>
          <w:rFonts w:ascii="Garamond" w:hAnsi="Garamond"/>
        </w:rPr>
        <w:t xml:space="preserve">Jennett’s Park CE Primary </w:t>
      </w:r>
    </w:p>
    <w:p w:rsidR="00654B0A" w:rsidRPr="00257F6B" w:rsidRDefault="00654B0A" w:rsidP="005C5315">
      <w:pPr>
        <w:pStyle w:val="Subtitle"/>
        <w:tabs>
          <w:tab w:val="left" w:pos="1276"/>
        </w:tabs>
        <w:ind w:right="-568"/>
        <w:jc w:val="center"/>
        <w:rPr>
          <w:rFonts w:ascii="Garamond" w:hAnsi="Garamond"/>
          <w:sz w:val="22"/>
        </w:rPr>
      </w:pPr>
    </w:p>
    <w:p w:rsidR="000635FD" w:rsidRPr="00257F6B" w:rsidRDefault="000635FD" w:rsidP="005C5315">
      <w:pPr>
        <w:pStyle w:val="Subtitle"/>
        <w:tabs>
          <w:tab w:val="left" w:pos="1276"/>
        </w:tabs>
        <w:ind w:right="-568"/>
        <w:jc w:val="center"/>
        <w:rPr>
          <w:rFonts w:ascii="Garamond" w:hAnsi="Garamond"/>
          <w:sz w:val="22"/>
        </w:rPr>
      </w:pPr>
      <w:r w:rsidRPr="00257F6B">
        <w:rPr>
          <w:rFonts w:ascii="Garamond" w:hAnsi="Garamond"/>
          <w:sz w:val="22"/>
        </w:rPr>
        <w:t>JOB DESCRIPTION</w:t>
      </w:r>
    </w:p>
    <w:p w:rsidR="000635FD" w:rsidRPr="00257F6B" w:rsidRDefault="000635FD" w:rsidP="000635FD">
      <w:pPr>
        <w:tabs>
          <w:tab w:val="left" w:pos="1276"/>
        </w:tabs>
        <w:ind w:right="-568"/>
        <w:rPr>
          <w:rFonts w:ascii="Garamond" w:hAnsi="Garamond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0635FD" w:rsidRPr="00257F6B" w:rsidTr="000E6D1F">
        <w:tc>
          <w:tcPr>
            <w:tcW w:w="5070" w:type="dxa"/>
            <w:vAlign w:val="center"/>
          </w:tcPr>
          <w:p w:rsidR="000635FD" w:rsidRPr="00257F6B" w:rsidRDefault="003B3299" w:rsidP="000635FD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Job Title:</w:t>
            </w:r>
            <w:r w:rsidR="00144238" w:rsidRPr="00257F6B">
              <w:rPr>
                <w:rFonts w:ascii="Garamond" w:hAnsi="Garamond"/>
              </w:rPr>
              <w:t xml:space="preserve"> </w:t>
            </w:r>
            <w:r w:rsidR="00B96FEB" w:rsidRPr="00257F6B">
              <w:rPr>
                <w:rFonts w:ascii="Garamond" w:hAnsi="Garamond"/>
              </w:rPr>
              <w:t>Breakfast Club Manager</w:t>
            </w:r>
          </w:p>
        </w:tc>
        <w:tc>
          <w:tcPr>
            <w:tcW w:w="4819" w:type="dxa"/>
            <w:vAlign w:val="center"/>
          </w:tcPr>
          <w:p w:rsidR="000635FD" w:rsidRPr="00257F6B" w:rsidRDefault="00780897" w:rsidP="000635FD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Section/Location:</w:t>
            </w:r>
            <w:r w:rsidR="00B96FEB" w:rsidRPr="00257F6B">
              <w:rPr>
                <w:rFonts w:ascii="Garamond" w:hAnsi="Garamond"/>
              </w:rPr>
              <w:t xml:space="preserve"> Breakfast Club wraparound care</w:t>
            </w:r>
          </w:p>
        </w:tc>
      </w:tr>
      <w:tr w:rsidR="00BF743A" w:rsidRPr="00257F6B" w:rsidTr="000E6D1F">
        <w:tc>
          <w:tcPr>
            <w:tcW w:w="5070" w:type="dxa"/>
            <w:vAlign w:val="center"/>
          </w:tcPr>
          <w:p w:rsidR="00BF743A" w:rsidRPr="00257F6B" w:rsidRDefault="00BF743A" w:rsidP="00BF743A">
            <w:pPr>
              <w:pStyle w:val="Title"/>
              <w:tabs>
                <w:tab w:val="left" w:pos="1276"/>
              </w:tabs>
              <w:ind w:right="-568"/>
              <w:jc w:val="left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Jennett’s Park CE Primary </w:t>
            </w:r>
          </w:p>
        </w:tc>
        <w:tc>
          <w:tcPr>
            <w:tcW w:w="4819" w:type="dxa"/>
            <w:vAlign w:val="center"/>
          </w:tcPr>
          <w:p w:rsidR="00BF743A" w:rsidRPr="00257F6B" w:rsidRDefault="00BF743A" w:rsidP="00BF743A">
            <w:pPr>
              <w:tabs>
                <w:tab w:val="left" w:pos="1276"/>
              </w:tabs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Grade/Salary Range: </w:t>
            </w:r>
            <w:r w:rsidR="0070709F" w:rsidRPr="00257F6B">
              <w:rPr>
                <w:rFonts w:ascii="Garamond" w:hAnsi="Garamond"/>
              </w:rPr>
              <w:t>Bracknell Forest Grade H</w:t>
            </w:r>
          </w:p>
        </w:tc>
      </w:tr>
      <w:tr w:rsidR="00BF743A" w:rsidRPr="00257F6B" w:rsidTr="000E6D1F">
        <w:tc>
          <w:tcPr>
            <w:tcW w:w="5070" w:type="dxa"/>
            <w:vAlign w:val="center"/>
          </w:tcPr>
          <w:p w:rsidR="00BF743A" w:rsidRPr="00257F6B" w:rsidRDefault="00BF743A" w:rsidP="00BF743A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:rsidR="00F81074" w:rsidRPr="00257F6B" w:rsidRDefault="00BF743A" w:rsidP="00BF743A">
            <w:pPr>
              <w:tabs>
                <w:tab w:val="left" w:pos="1276"/>
              </w:tabs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Working Pattern: Monday - Friday, 7am – 9am  </w:t>
            </w:r>
          </w:p>
          <w:p w:rsidR="00BF743A" w:rsidRPr="00257F6B" w:rsidRDefault="00BF743A" w:rsidP="00BF743A">
            <w:pPr>
              <w:tabs>
                <w:tab w:val="left" w:pos="1276"/>
              </w:tabs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term-time only</w:t>
            </w:r>
          </w:p>
        </w:tc>
      </w:tr>
    </w:tbl>
    <w:p w:rsidR="000635FD" w:rsidRPr="00257F6B" w:rsidRDefault="000635FD" w:rsidP="000635FD">
      <w:pPr>
        <w:tabs>
          <w:tab w:val="left" w:pos="1276"/>
        </w:tabs>
        <w:ind w:right="-568"/>
        <w:rPr>
          <w:rFonts w:ascii="Garamond" w:hAnsi="Garamond"/>
        </w:rPr>
      </w:pPr>
    </w:p>
    <w:tbl>
      <w:tblPr>
        <w:tblW w:w="1077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2225C" w:rsidRPr="00257F6B" w:rsidTr="00257F6B">
        <w:trPr>
          <w:trHeight w:val="989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C" w:rsidRPr="00257F6B" w:rsidRDefault="00E2225C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As </w:t>
            </w:r>
            <w:r w:rsidR="00BF743A" w:rsidRPr="00257F6B">
              <w:rPr>
                <w:rFonts w:ascii="Garamond" w:hAnsi="Garamond"/>
                <w:sz w:val="22"/>
                <w:szCs w:val="22"/>
              </w:rPr>
              <w:t xml:space="preserve">Breakfast Club 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Manager, you will have overall responsibility for the day-to-day operations and management of an </w:t>
            </w:r>
            <w:proofErr w:type="gramStart"/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after school</w:t>
            </w:r>
            <w:proofErr w:type="gramEnd"/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club. Managing and directing a small team, you will ensure the safe and organised running of the club. </w:t>
            </w:r>
            <w:r w:rsidR="00065B36"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Every afternoon, the </w:t>
            </w:r>
            <w:r w:rsidR="00BF743A" w:rsidRPr="00257F6B">
              <w:rPr>
                <w:rFonts w:ascii="Garamond" w:hAnsi="Garamond"/>
                <w:sz w:val="22"/>
                <w:szCs w:val="22"/>
              </w:rPr>
              <w:t xml:space="preserve">Breakfast Club 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Manager will supervise </w:t>
            </w:r>
            <w:r w:rsidR="00065B36"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a before school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club where you and your team will directly organise, deliver and participate in, activities with the children in your care. You will ensure all activities are delivered to Jennett’s </w:t>
            </w:r>
            <w:proofErr w:type="gramStart"/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Park  and</w:t>
            </w:r>
            <w:proofErr w:type="gramEnd"/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Ofsted standards at all times.</w:t>
            </w:r>
            <w:r w:rsidRPr="00257F6B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2225C" w:rsidRPr="00257F6B" w:rsidRDefault="00E2225C">
            <w:pPr>
              <w:pStyle w:val="Default"/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The applicant must have experience with management within a childcare setting. </w:t>
            </w:r>
          </w:p>
          <w:p w:rsidR="00E2225C" w:rsidRPr="00257F6B" w:rsidRDefault="00E2225C">
            <w:pPr>
              <w:pStyle w:val="Default"/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They should be passionate and enthusiastic, punctual, organised and have good communication skills.</w:t>
            </w:r>
          </w:p>
          <w:p w:rsidR="00E2225C" w:rsidRPr="00257F6B" w:rsidRDefault="00E2225C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E2225C" w:rsidRPr="00257F6B" w:rsidTr="00257F6B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E2225C" w:rsidRPr="00257F6B" w:rsidRDefault="00E2225C">
            <w:pPr>
              <w:tabs>
                <w:tab w:val="left" w:pos="1276"/>
              </w:tabs>
              <w:ind w:right="60"/>
              <w:rPr>
                <w:rFonts w:ascii="Garamond" w:hAnsi="Garamond"/>
              </w:rPr>
            </w:pPr>
            <w:r w:rsidRPr="00257F6B">
              <w:rPr>
                <w:rFonts w:ascii="Garamond" w:hAnsi="Garamond"/>
                <w:b/>
              </w:rPr>
              <w:t>DESIGNATION OF POST AND POSITION WITHIN SCHOOL STRUCTURE</w:t>
            </w:r>
          </w:p>
        </w:tc>
      </w:tr>
      <w:tr w:rsidR="00E2225C" w:rsidRPr="00257F6B" w:rsidTr="00257F6B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C" w:rsidRPr="00257F6B" w:rsidRDefault="00E2225C">
            <w:pPr>
              <w:rPr>
                <w:rFonts w:ascii="Garamond" w:hAnsi="Garamond"/>
              </w:rPr>
            </w:pPr>
          </w:p>
          <w:p w:rsidR="00E2225C" w:rsidRPr="00257F6B" w:rsidRDefault="00E2225C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Works under the direction of Inclusion Team within school </w:t>
            </w:r>
          </w:p>
          <w:p w:rsidR="00E2225C" w:rsidRPr="00257F6B" w:rsidRDefault="00E2225C">
            <w:pPr>
              <w:rPr>
                <w:rFonts w:ascii="Garamond" w:hAnsi="Garamond"/>
              </w:rPr>
            </w:pPr>
          </w:p>
        </w:tc>
      </w:tr>
      <w:tr w:rsidR="00E2225C" w:rsidRPr="00257F6B" w:rsidTr="00257F6B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E2225C" w:rsidRPr="00257F6B" w:rsidRDefault="00E2225C">
            <w:pPr>
              <w:tabs>
                <w:tab w:val="left" w:pos="1276"/>
              </w:tabs>
              <w:ind w:right="-12"/>
              <w:rPr>
                <w:rFonts w:ascii="Garamond" w:hAnsi="Garamond"/>
              </w:rPr>
            </w:pPr>
            <w:r w:rsidRPr="00257F6B">
              <w:rPr>
                <w:rFonts w:ascii="Garamond" w:hAnsi="Garamond"/>
                <w:b/>
              </w:rPr>
              <w:t>MAIN DUTIES AND RESPONSIBILITIES</w:t>
            </w:r>
          </w:p>
        </w:tc>
      </w:tr>
      <w:tr w:rsidR="00E2225C" w:rsidRPr="00257F6B" w:rsidTr="00257F6B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Overall responsibility for the day to day management of the </w:t>
            </w:r>
            <w:r w:rsidR="00BF743A" w:rsidRPr="00257F6B">
              <w:rPr>
                <w:rFonts w:ascii="Garamond" w:hAnsi="Garamond"/>
                <w:sz w:val="22"/>
                <w:szCs w:val="22"/>
              </w:rPr>
              <w:t xml:space="preserve">Breakfast Club 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at Jennett’s Park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Create signs and notices &amp; maintain parent information board.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Behaviour management &amp; writing behaviour management plans that follow the </w:t>
            </w:r>
            <w:r w:rsidR="0070709F" w:rsidRPr="00257F6B">
              <w:rPr>
                <w:rFonts w:ascii="Garamond" w:hAnsi="Garamond"/>
                <w:color w:val="000000"/>
                <w:sz w:val="22"/>
                <w:szCs w:val="22"/>
              </w:rPr>
              <w:t>school’s</w:t>
            </w: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 current plans.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Managing &amp; supporting other members of staff.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Monitoring &amp; ensuring all children’s medical needs are met, consent forms are collated and medicines are stored securely.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Knowledge of dealing with children who have allergies that may need treatment from an EPI PEN.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Print off daily registers &amp; manage safe and secure ‘sign in &amp; sign out’ process each day, communicating effectively with school staff &amp; parents at all times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Daily face to face contact with parents - dealing with queries and passing on information.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Develop a thorough planned programme of activity and deliver activities accordingly to children each </w:t>
            </w:r>
            <w:r w:rsidR="0070709F"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morning,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directing colleagues as appropriate.</w:t>
            </w: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Day to day running of the club - preparing and setting up activities, register/boards updates &amp; reporting via email to </w:t>
            </w:r>
            <w:r w:rsidR="0070709F" w:rsidRPr="00257F6B">
              <w:rPr>
                <w:rFonts w:ascii="Garamond" w:hAnsi="Garamond"/>
                <w:color w:val="000000"/>
                <w:sz w:val="22"/>
                <w:szCs w:val="22"/>
              </w:rPr>
              <w:t>JPCE any</w:t>
            </w: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 issues as they arise, answering parent queries &amp; directing staff to their daily tasks.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Have awareness of, and maintain sensitivity for, any children with additional needs (Physical, Behaviour, Dietary)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Health, Safety and Food Hygiene Management including training other staff, daily checks and daily diary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Liaising with relevant school staff - Teachers/LSA’s, SENCO and office staff.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 xml:space="preserve">Ordering stock and weekly food shop (developing new healthy menus termly that don't contain any allergens). 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Purchase healthy snacks for the </w:t>
            </w:r>
            <w:r w:rsidR="00BF743A" w:rsidRPr="00257F6B">
              <w:rPr>
                <w:rFonts w:ascii="Garamond" w:hAnsi="Garamond"/>
                <w:sz w:val="22"/>
                <w:szCs w:val="22"/>
              </w:rPr>
              <w:t xml:space="preserve">Breakfast Club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Actively develop a thorough understanding of relevant Ofsted standards &amp; </w:t>
            </w:r>
            <w:r w:rsidR="0070709F"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JPCE internal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 policies &amp; procedures, including safeguarding, and communicate any concerns to the Designate Safeguarding Lead in a timely fashion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Ensure the </w:t>
            </w:r>
            <w:r w:rsidR="00BF743A" w:rsidRPr="00257F6B">
              <w:rPr>
                <w:rFonts w:ascii="Garamond" w:hAnsi="Garamond"/>
                <w:sz w:val="22"/>
                <w:szCs w:val="22"/>
              </w:rPr>
              <w:t xml:space="preserve">Breakfast Club </w:t>
            </w: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operates to Ofsted and JPCE policies &amp; procedures at all times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Reflecting on practise to update our Self Evaluation Framework each year in preparation for Ofsted, keeping the Ofsted folder up to date.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Carry out daily risk assessments &amp; complete all relevant operational paperwork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Monitoring and updating policies &amp; risk assessments.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Keeping up to date with Safeguarding policy &amp; requirements.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57F6B">
              <w:rPr>
                <w:rFonts w:ascii="Garamond" w:hAnsi="Garamond"/>
                <w:color w:val="000000"/>
                <w:sz w:val="22"/>
                <w:szCs w:val="22"/>
              </w:rPr>
              <w:t>Keeping up to date and confidential First Aid/Intimate - Care &amp; Child Protection Records.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 xml:space="preserve">Ensure all activity areas are left clean and tidy at the end of each day. </w:t>
            </w:r>
          </w:p>
          <w:p w:rsidR="00E2225C" w:rsidRPr="00257F6B" w:rsidRDefault="00E2225C" w:rsidP="00E2225C">
            <w:pPr>
              <w:pStyle w:val="ListParagraph"/>
              <w:numPr>
                <w:ilvl w:val="0"/>
                <w:numId w:val="26"/>
              </w:numPr>
              <w:rPr>
                <w:rFonts w:ascii="Garamond" w:hAnsi="Garamond"/>
                <w:sz w:val="22"/>
                <w:szCs w:val="22"/>
              </w:rPr>
            </w:pPr>
            <w:r w:rsidRPr="00257F6B">
              <w:rPr>
                <w:rFonts w:ascii="Garamond" w:hAnsi="Garamond" w:cs="Segoe UI"/>
                <w:color w:val="201F1E"/>
                <w:sz w:val="22"/>
                <w:szCs w:val="22"/>
                <w:shd w:val="clear" w:color="auto" w:fill="FFFFFF"/>
              </w:rPr>
              <w:t>Carry out cleaning duties as necessary </w:t>
            </w:r>
          </w:p>
          <w:p w:rsidR="00E2225C" w:rsidRPr="00257F6B" w:rsidRDefault="00E2225C">
            <w:pPr>
              <w:pStyle w:val="ListParagraph"/>
              <w:rPr>
                <w:rFonts w:ascii="Garamond" w:hAnsi="Garamond"/>
                <w:sz w:val="22"/>
                <w:szCs w:val="22"/>
              </w:rPr>
            </w:pPr>
          </w:p>
        </w:tc>
      </w:tr>
      <w:tr w:rsidR="00E2225C" w:rsidRPr="00257F6B" w:rsidTr="00257F6B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E2225C" w:rsidRPr="00257F6B" w:rsidRDefault="00E2225C">
            <w:pPr>
              <w:tabs>
                <w:tab w:val="left" w:pos="1276"/>
              </w:tabs>
              <w:ind w:right="60"/>
              <w:rPr>
                <w:rFonts w:ascii="Garamond" w:hAnsi="Garamond"/>
              </w:rPr>
            </w:pPr>
            <w:r w:rsidRPr="00257F6B">
              <w:rPr>
                <w:rFonts w:ascii="Garamond" w:hAnsi="Garamond"/>
                <w:b/>
              </w:rPr>
              <w:t>SCOPE OF JOB (Budgetary/Resource Control, Impact)</w:t>
            </w:r>
          </w:p>
        </w:tc>
      </w:tr>
      <w:tr w:rsidR="00E2225C" w:rsidRPr="00257F6B" w:rsidTr="00257F6B"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5C" w:rsidRPr="00257F6B" w:rsidRDefault="00E2225C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Supervisory responsibility to after school assistants.</w:t>
            </w:r>
          </w:p>
          <w:p w:rsidR="00E2225C" w:rsidRPr="00257F6B" w:rsidRDefault="00E2225C">
            <w:pPr>
              <w:rPr>
                <w:rFonts w:ascii="Garamond" w:hAnsi="Garamond"/>
              </w:rPr>
            </w:pPr>
          </w:p>
          <w:p w:rsidR="00E2225C" w:rsidRPr="00257F6B" w:rsidRDefault="00E2225C" w:rsidP="00BF743A">
            <w:pPr>
              <w:tabs>
                <w:tab w:val="left" w:pos="1276"/>
              </w:tabs>
              <w:ind w:right="60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The post holder is responsible for ensuring that the school child protection policy is adhered to and concerns are raised in accordance with this policy.</w:t>
            </w:r>
          </w:p>
        </w:tc>
      </w:tr>
    </w:tbl>
    <w:p w:rsidR="006507C1" w:rsidRPr="00257F6B" w:rsidRDefault="006507C1">
      <w:pPr>
        <w:rPr>
          <w:rFonts w:ascii="Garamond" w:hAnsi="Garamond"/>
        </w:rPr>
      </w:pPr>
    </w:p>
    <w:p w:rsidR="00FC141B" w:rsidRPr="00257F6B" w:rsidRDefault="0070709F" w:rsidP="00257F6B">
      <w:pPr>
        <w:jc w:val="center"/>
        <w:rPr>
          <w:rFonts w:ascii="Garamond" w:hAnsi="Garamond"/>
          <w:b/>
        </w:rPr>
      </w:pPr>
      <w:r w:rsidRPr="00257F6B">
        <w:rPr>
          <w:rFonts w:ascii="Garamond" w:hAnsi="Garamond"/>
          <w:b/>
        </w:rPr>
        <w:br w:type="page"/>
      </w:r>
      <w:bookmarkStart w:id="0" w:name="_GoBack"/>
      <w:bookmarkEnd w:id="0"/>
      <w:r w:rsidR="000E6D1F" w:rsidRPr="00257F6B">
        <w:rPr>
          <w:rFonts w:ascii="Garamond" w:hAnsi="Garamond"/>
          <w:b/>
        </w:rPr>
        <w:lastRenderedPageBreak/>
        <w:t>Jennett’s Park</w:t>
      </w:r>
    </w:p>
    <w:p w:rsidR="00FC141B" w:rsidRPr="00257F6B" w:rsidRDefault="00FC141B" w:rsidP="00FC141B">
      <w:pPr>
        <w:jc w:val="center"/>
        <w:rPr>
          <w:rFonts w:ascii="Garamond" w:hAnsi="Garamond"/>
          <w:b/>
        </w:rPr>
      </w:pPr>
      <w:r w:rsidRPr="00257F6B">
        <w:rPr>
          <w:rFonts w:ascii="Garamond" w:hAnsi="Garamond"/>
          <w:b/>
        </w:rPr>
        <w:t>PERSON SPECIFICATION</w:t>
      </w:r>
    </w:p>
    <w:p w:rsidR="00FC141B" w:rsidRPr="00257F6B" w:rsidRDefault="00FC141B" w:rsidP="00FC141B">
      <w:pPr>
        <w:jc w:val="center"/>
        <w:rPr>
          <w:rFonts w:ascii="Garamond" w:hAnsi="Garamond"/>
          <w:b/>
        </w:rPr>
      </w:pPr>
    </w:p>
    <w:tbl>
      <w:tblPr>
        <w:tblW w:w="97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"/>
        <w:gridCol w:w="2119"/>
        <w:gridCol w:w="2573"/>
        <w:gridCol w:w="1955"/>
        <w:gridCol w:w="605"/>
        <w:gridCol w:w="1280"/>
        <w:gridCol w:w="1241"/>
      </w:tblGrid>
      <w:tr w:rsidR="00BF743A" w:rsidRPr="00257F6B" w:rsidTr="00F81074">
        <w:trPr>
          <w:gridBefore w:val="1"/>
          <w:wBefore w:w="8" w:type="dxa"/>
          <w:trHeight w:val="567"/>
        </w:trPr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3A" w:rsidRPr="00257F6B" w:rsidRDefault="00BF743A" w:rsidP="00BF743A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Job Title: Breakfast Club Manager</w:t>
            </w:r>
          </w:p>
        </w:tc>
        <w:tc>
          <w:tcPr>
            <w:tcW w:w="5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3A" w:rsidRPr="00257F6B" w:rsidRDefault="00BF743A" w:rsidP="00BF743A">
            <w:pPr>
              <w:tabs>
                <w:tab w:val="left" w:pos="1276"/>
              </w:tabs>
              <w:spacing w:line="360" w:lineRule="auto"/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Section/Location: Breakfast Club wraparound care</w:t>
            </w:r>
          </w:p>
        </w:tc>
      </w:tr>
      <w:tr w:rsidR="00BF743A" w:rsidRPr="00257F6B" w:rsidTr="00F81074">
        <w:trPr>
          <w:gridBefore w:val="1"/>
          <w:wBefore w:w="8" w:type="dxa"/>
          <w:trHeight w:val="567"/>
        </w:trPr>
        <w:tc>
          <w:tcPr>
            <w:tcW w:w="4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70709F">
            <w:pPr>
              <w:pStyle w:val="Title"/>
              <w:tabs>
                <w:tab w:val="left" w:pos="1276"/>
              </w:tabs>
              <w:ind w:right="-568"/>
              <w:jc w:val="left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Jennett’s Park CE Primary 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</w:tc>
        <w:tc>
          <w:tcPr>
            <w:tcW w:w="5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43A" w:rsidRPr="00257F6B" w:rsidRDefault="00BF743A" w:rsidP="00BF743A">
            <w:pPr>
              <w:tabs>
                <w:tab w:val="left" w:pos="1276"/>
              </w:tabs>
              <w:ind w:right="-568"/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Grade/Salary Range: </w:t>
            </w:r>
            <w:r w:rsidR="0070709F" w:rsidRPr="00257F6B">
              <w:rPr>
                <w:rFonts w:ascii="Garamond" w:hAnsi="Garamond"/>
              </w:rPr>
              <w:t>Bracknell Forest Grade H</w:t>
            </w:r>
          </w:p>
        </w:tc>
      </w:tr>
      <w:tr w:rsidR="00BF743A" w:rsidRPr="00257F6B" w:rsidTr="00F81074">
        <w:trPr>
          <w:gridBefore w:val="1"/>
          <w:gridAfter w:val="1"/>
          <w:wBefore w:w="8" w:type="dxa"/>
          <w:wAfter w:w="1241" w:type="dxa"/>
        </w:trPr>
        <w:tc>
          <w:tcPr>
            <w:tcW w:w="7252" w:type="dxa"/>
            <w:gridSpan w:val="4"/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</w:tc>
        <w:tc>
          <w:tcPr>
            <w:tcW w:w="1280" w:type="dxa"/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</w:tc>
      </w:tr>
      <w:tr w:rsidR="00BF743A" w:rsidRPr="00257F6B" w:rsidTr="00F81074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  <w:r w:rsidRPr="00257F6B">
              <w:rPr>
                <w:rFonts w:ascii="Garamond" w:hAnsi="Garamond"/>
                <w:b/>
              </w:rPr>
              <w:t xml:space="preserve">Qualifications </w:t>
            </w:r>
            <w:proofErr w:type="gramStart"/>
            <w:r w:rsidRPr="00257F6B">
              <w:rPr>
                <w:rFonts w:ascii="Garamond" w:hAnsi="Garamond"/>
                <w:b/>
              </w:rPr>
              <w:t>And</w:t>
            </w:r>
            <w:proofErr w:type="gramEnd"/>
            <w:r w:rsidRPr="00257F6B">
              <w:rPr>
                <w:rFonts w:ascii="Garamond" w:hAnsi="Garamond"/>
                <w:b/>
              </w:rPr>
              <w:t xml:space="preserve"> Training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Numeracy and literacy skills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 w:cs="Times New Roman"/>
                <w:color w:val="000000"/>
              </w:rPr>
              <w:t xml:space="preserve">At least </w:t>
            </w:r>
            <w:proofErr w:type="gramStart"/>
            <w:r w:rsidRPr="00257F6B">
              <w:rPr>
                <w:rFonts w:ascii="Garamond" w:hAnsi="Garamond" w:cs="Times New Roman"/>
                <w:color w:val="000000"/>
              </w:rPr>
              <w:t>1 year</w:t>
            </w:r>
            <w:proofErr w:type="gramEnd"/>
            <w:r w:rsidRPr="00257F6B">
              <w:rPr>
                <w:rFonts w:ascii="Garamond" w:hAnsi="Garamond" w:cs="Times New Roman"/>
                <w:color w:val="000000"/>
              </w:rPr>
              <w:t xml:space="preserve"> experience within a childcare management role</w:t>
            </w:r>
            <w:r w:rsidRPr="00257F6B">
              <w:rPr>
                <w:rFonts w:ascii="Garamond" w:hAnsi="Garamond"/>
              </w:rPr>
              <w:t xml:space="preserve"> 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Level 3 Childcare </w:t>
            </w:r>
            <w:r w:rsidRPr="00257F6B">
              <w:rPr>
                <w:rFonts w:ascii="Garamond" w:hAnsi="Garamond" w:cs="Times New Roman"/>
                <w:color w:val="000000"/>
              </w:rPr>
              <w:t>or higher in Childcare or Early Years Education.</w:t>
            </w:r>
            <w:r w:rsidRPr="00257F6B">
              <w:rPr>
                <w:rFonts w:ascii="Garamond" w:hAnsi="Garamond"/>
              </w:rPr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Childcare Management Experience: 2 years </w:t>
            </w:r>
          </w:p>
        </w:tc>
      </w:tr>
      <w:tr w:rsidR="00BF743A" w:rsidRPr="00257F6B" w:rsidTr="00F81074">
        <w:tblPrEx>
          <w:tblLook w:val="04A0" w:firstRow="1" w:lastRow="0" w:firstColumn="1" w:lastColumn="0" w:noHBand="0" w:noVBand="1"/>
        </w:tblPrEx>
        <w:trPr>
          <w:trHeight w:val="2817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  <w:r w:rsidRPr="00257F6B">
              <w:rPr>
                <w:rFonts w:ascii="Garamond" w:hAnsi="Garamond"/>
                <w:b/>
              </w:rPr>
              <w:t>Competence Summary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(Knowledge, abilities, skills, experience)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43A" w:rsidRPr="00257F6B" w:rsidRDefault="00BF743A" w:rsidP="00BF743A">
            <w:pPr>
              <w:pStyle w:val="BodyText"/>
              <w:spacing w:line="240" w:lineRule="auto"/>
              <w:rPr>
                <w:rFonts w:ascii="Garamond" w:hAnsi="Garamond" w:cs="Times New Roman"/>
                <w:color w:val="000000"/>
              </w:rPr>
            </w:pPr>
            <w:r w:rsidRPr="00257F6B">
              <w:rPr>
                <w:rFonts w:ascii="Garamond" w:hAnsi="Garamond" w:cs="Times New Roman"/>
                <w:color w:val="000000"/>
              </w:rPr>
              <w:t>Experience of managing other staff members.</w:t>
            </w:r>
          </w:p>
          <w:p w:rsidR="00BF743A" w:rsidRPr="00257F6B" w:rsidRDefault="00BF743A" w:rsidP="00BF743A">
            <w:pPr>
              <w:pStyle w:val="BodyText"/>
              <w:spacing w:line="240" w:lineRule="auto"/>
              <w:rPr>
                <w:rFonts w:ascii="Garamond" w:hAnsi="Garamond"/>
                <w:b w:val="0"/>
              </w:rPr>
            </w:pPr>
            <w:r w:rsidRPr="00257F6B">
              <w:rPr>
                <w:rFonts w:ascii="Garamond" w:hAnsi="Garamond"/>
                <w:b w:val="0"/>
              </w:rPr>
              <w:t>Experience of working with or caring for children of relevant age.</w:t>
            </w:r>
          </w:p>
          <w:p w:rsidR="00BF743A" w:rsidRPr="00257F6B" w:rsidRDefault="00BF743A" w:rsidP="00BF743A">
            <w:pPr>
              <w:rPr>
                <w:rFonts w:ascii="Garamond" w:hAnsi="Garamond" w:cs="Times New Roman"/>
                <w:color w:val="000000"/>
              </w:rPr>
            </w:pPr>
            <w:r w:rsidRPr="00257F6B">
              <w:rPr>
                <w:rFonts w:ascii="Garamond" w:hAnsi="Garamond" w:cs="Times New Roman"/>
                <w:color w:val="000000"/>
              </w:rPr>
              <w:t>- Experience of supporting children with behavioural, social and emotional needs.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 w:cs="Times New Roman"/>
                <w:color w:val="000000"/>
              </w:rPr>
              <w:t>Knowledge &amp; Experience of working with children in the Early Years Foundation Stage - planning activities to meet the EYFS Early Learning Goals, written observations and Keyworker responsibilities.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Ability to cope with personal hygiene needs and respond sensitively to pupils needs.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Ability to work constructively as part of a team.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Ability to relate well to adults and children, respond sensitively and flexibly to competing demands from pupils.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Ability to use basic technology and IT 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Knowledge of basic first aid.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Paediatric First Aid</w:t>
            </w:r>
          </w:p>
        </w:tc>
      </w:tr>
      <w:tr w:rsidR="00BF743A" w:rsidRPr="00257F6B" w:rsidTr="00F81074">
        <w:tblPrEx>
          <w:tblLook w:val="04A0" w:firstRow="1" w:lastRow="0" w:firstColumn="1" w:lastColumn="0" w:noHBand="0" w:noVBand="1"/>
        </w:tblPrEx>
        <w:trPr>
          <w:trHeight w:val="154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  <w:r w:rsidRPr="00257F6B">
              <w:rPr>
                <w:rFonts w:ascii="Garamond" w:hAnsi="Garamond"/>
                <w:b/>
              </w:rPr>
              <w:t>Work-related Personal Requirements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Adaptable and flexible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‘Can do’ approach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Sense of humour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A love of children and a passion for their learning 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Committed to equality of opportunity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</w:tc>
      </w:tr>
      <w:tr w:rsidR="00BF743A" w:rsidRPr="00257F6B" w:rsidTr="00F81074">
        <w:tblPrEx>
          <w:tblLook w:val="04A0" w:firstRow="1" w:lastRow="0" w:firstColumn="1" w:lastColumn="0" w:noHBand="0" w:noVBand="1"/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  <w:r w:rsidRPr="00257F6B">
              <w:rPr>
                <w:rFonts w:ascii="Garamond" w:hAnsi="Garamond"/>
                <w:b/>
              </w:rPr>
              <w:t xml:space="preserve">Other Work Requirements </w:t>
            </w: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  <w:p w:rsidR="00BF743A" w:rsidRPr="00257F6B" w:rsidRDefault="00BF743A" w:rsidP="00BF743A">
            <w:pPr>
              <w:rPr>
                <w:rFonts w:ascii="Garamond" w:hAnsi="Garamond"/>
                <w:b/>
              </w:rPr>
            </w:pP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Suitability to work with children.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Sympathetic to our Church School ethos and values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 xml:space="preserve">Able to identify own training needs and actively seek learning opportunities and participate in training and development activities. </w:t>
            </w:r>
          </w:p>
          <w:p w:rsidR="00BF743A" w:rsidRPr="00257F6B" w:rsidRDefault="00BF743A" w:rsidP="00BF743A">
            <w:pPr>
              <w:rPr>
                <w:rFonts w:ascii="Garamond" w:hAnsi="Garamond"/>
              </w:rPr>
            </w:pPr>
            <w:r w:rsidRPr="00257F6B">
              <w:rPr>
                <w:rFonts w:ascii="Garamond" w:hAnsi="Garamond"/>
              </w:rPr>
              <w:t>Participate in training and development activities</w:t>
            </w:r>
          </w:p>
        </w:tc>
        <w:tc>
          <w:tcPr>
            <w:tcW w:w="3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43A" w:rsidRPr="00257F6B" w:rsidRDefault="00BF743A" w:rsidP="00BF743A">
            <w:pPr>
              <w:rPr>
                <w:rFonts w:ascii="Garamond" w:hAnsi="Garamond"/>
              </w:rPr>
            </w:pPr>
          </w:p>
        </w:tc>
      </w:tr>
    </w:tbl>
    <w:p w:rsidR="00FC141B" w:rsidRPr="00257F6B" w:rsidRDefault="00FC141B" w:rsidP="000635FD">
      <w:pPr>
        <w:tabs>
          <w:tab w:val="left" w:pos="1276"/>
        </w:tabs>
        <w:spacing w:line="260" w:lineRule="exact"/>
        <w:ind w:right="-568"/>
        <w:rPr>
          <w:rFonts w:ascii="Garamond" w:hAnsi="Garamond"/>
        </w:rPr>
      </w:pPr>
    </w:p>
    <w:sectPr w:rsidR="00FC141B" w:rsidRPr="00257F6B" w:rsidSect="00BF743A">
      <w:pgSz w:w="11906" w:h="16838" w:code="9"/>
      <w:pgMar w:top="284" w:right="1134" w:bottom="851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640" w:rsidRDefault="005A2640">
      <w:r>
        <w:separator/>
      </w:r>
    </w:p>
  </w:endnote>
  <w:endnote w:type="continuationSeparator" w:id="0">
    <w:p w:rsidR="005A2640" w:rsidRDefault="005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640" w:rsidRDefault="005A2640">
      <w:r>
        <w:separator/>
      </w:r>
    </w:p>
  </w:footnote>
  <w:footnote w:type="continuationSeparator" w:id="0">
    <w:p w:rsidR="005A2640" w:rsidRDefault="005A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E5D"/>
    <w:multiLevelType w:val="hybridMultilevel"/>
    <w:tmpl w:val="6C3A6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2D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2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E07E25"/>
    <w:multiLevelType w:val="hybridMultilevel"/>
    <w:tmpl w:val="491AF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0DCA"/>
    <w:multiLevelType w:val="hybridMultilevel"/>
    <w:tmpl w:val="3BEE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960DD2"/>
    <w:multiLevelType w:val="hybridMultilevel"/>
    <w:tmpl w:val="DCDC9766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6758C"/>
    <w:multiLevelType w:val="hybridMultilevel"/>
    <w:tmpl w:val="FC26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D4FB54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42697"/>
    <w:multiLevelType w:val="hybridMultilevel"/>
    <w:tmpl w:val="546E8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7F6B"/>
    <w:multiLevelType w:val="hybridMultilevel"/>
    <w:tmpl w:val="05A25F18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844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83237F"/>
    <w:multiLevelType w:val="hybridMultilevel"/>
    <w:tmpl w:val="D01A2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A14"/>
    <w:multiLevelType w:val="hybridMultilevel"/>
    <w:tmpl w:val="8A2EA9F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41EA0"/>
    <w:multiLevelType w:val="hybridMultilevel"/>
    <w:tmpl w:val="47142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035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8A7F1E"/>
    <w:multiLevelType w:val="hybridMultilevel"/>
    <w:tmpl w:val="786E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61B39"/>
    <w:multiLevelType w:val="hybridMultilevel"/>
    <w:tmpl w:val="298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0773"/>
    <w:multiLevelType w:val="hybridMultilevel"/>
    <w:tmpl w:val="65529338"/>
    <w:lvl w:ilvl="0" w:tplc="ED244724">
      <w:start w:val="1"/>
      <w:numFmt w:val="decimal"/>
      <w:lvlText w:val="%1.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34064"/>
    <w:multiLevelType w:val="hybridMultilevel"/>
    <w:tmpl w:val="E230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12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A356F8E"/>
    <w:multiLevelType w:val="hybridMultilevel"/>
    <w:tmpl w:val="E23A7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4F4F77"/>
    <w:multiLevelType w:val="hybridMultilevel"/>
    <w:tmpl w:val="DACEC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D2DA9"/>
    <w:multiLevelType w:val="hybridMultilevel"/>
    <w:tmpl w:val="E4366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0645C"/>
    <w:multiLevelType w:val="hybridMultilevel"/>
    <w:tmpl w:val="D1EAB2C8"/>
    <w:lvl w:ilvl="0" w:tplc="397A552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C2CC3"/>
    <w:multiLevelType w:val="hybridMultilevel"/>
    <w:tmpl w:val="DC14A5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DF42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5"/>
  </w:num>
  <w:num w:numId="5">
    <w:abstractNumId w:val="14"/>
  </w:num>
  <w:num w:numId="6">
    <w:abstractNumId w:val="20"/>
  </w:num>
  <w:num w:numId="7">
    <w:abstractNumId w:val="11"/>
  </w:num>
  <w:num w:numId="8">
    <w:abstractNumId w:val="1"/>
  </w:num>
  <w:num w:numId="9">
    <w:abstractNumId w:val="18"/>
  </w:num>
  <w:num w:numId="10">
    <w:abstractNumId w:val="0"/>
  </w:num>
  <w:num w:numId="11">
    <w:abstractNumId w:val="7"/>
  </w:num>
  <w:num w:numId="12">
    <w:abstractNumId w:val="16"/>
  </w:num>
  <w:num w:numId="13">
    <w:abstractNumId w:val="10"/>
  </w:num>
  <w:num w:numId="14">
    <w:abstractNumId w:val="19"/>
  </w:num>
  <w:num w:numId="15">
    <w:abstractNumId w:val="9"/>
  </w:num>
  <w:num w:numId="16">
    <w:abstractNumId w:val="13"/>
  </w:num>
  <w:num w:numId="17">
    <w:abstractNumId w:val="23"/>
  </w:num>
  <w:num w:numId="18">
    <w:abstractNumId w:val="12"/>
  </w:num>
  <w:num w:numId="19">
    <w:abstractNumId w:val="3"/>
  </w:num>
  <w:num w:numId="20">
    <w:abstractNumId w:val="4"/>
  </w:num>
  <w:num w:numId="21">
    <w:abstractNumId w:val="24"/>
  </w:num>
  <w:num w:numId="22">
    <w:abstractNumId w:val="2"/>
  </w:num>
  <w:num w:numId="23">
    <w:abstractNumId w:val="21"/>
  </w:num>
  <w:num w:numId="24">
    <w:abstractNumId w:val="15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24"/>
    <w:rsid w:val="0000244C"/>
    <w:rsid w:val="000041CF"/>
    <w:rsid w:val="00013708"/>
    <w:rsid w:val="00025E2A"/>
    <w:rsid w:val="0005540B"/>
    <w:rsid w:val="000635FD"/>
    <w:rsid w:val="00065B36"/>
    <w:rsid w:val="0009425D"/>
    <w:rsid w:val="000A4298"/>
    <w:rsid w:val="000B0112"/>
    <w:rsid w:val="000B5AC5"/>
    <w:rsid w:val="000D307A"/>
    <w:rsid w:val="000D310F"/>
    <w:rsid w:val="000D53E1"/>
    <w:rsid w:val="000E0C06"/>
    <w:rsid w:val="000E6D1F"/>
    <w:rsid w:val="00121D08"/>
    <w:rsid w:val="00144238"/>
    <w:rsid w:val="0016120C"/>
    <w:rsid w:val="00172B11"/>
    <w:rsid w:val="001B1074"/>
    <w:rsid w:val="001C2448"/>
    <w:rsid w:val="001F7ABF"/>
    <w:rsid w:val="00216D7E"/>
    <w:rsid w:val="00222DF9"/>
    <w:rsid w:val="002245BD"/>
    <w:rsid w:val="0022587D"/>
    <w:rsid w:val="002536D7"/>
    <w:rsid w:val="002546F4"/>
    <w:rsid w:val="00257F6B"/>
    <w:rsid w:val="002737A0"/>
    <w:rsid w:val="00276181"/>
    <w:rsid w:val="00286012"/>
    <w:rsid w:val="00286292"/>
    <w:rsid w:val="00292C89"/>
    <w:rsid w:val="00295720"/>
    <w:rsid w:val="00296978"/>
    <w:rsid w:val="00297F54"/>
    <w:rsid w:val="002C2D28"/>
    <w:rsid w:val="002E2BEB"/>
    <w:rsid w:val="0030415D"/>
    <w:rsid w:val="00313665"/>
    <w:rsid w:val="0031640F"/>
    <w:rsid w:val="00323E50"/>
    <w:rsid w:val="003647D0"/>
    <w:rsid w:val="003A0BFA"/>
    <w:rsid w:val="003A1195"/>
    <w:rsid w:val="003B3299"/>
    <w:rsid w:val="00467267"/>
    <w:rsid w:val="00480D18"/>
    <w:rsid w:val="004C6E7E"/>
    <w:rsid w:val="004E0BC5"/>
    <w:rsid w:val="004E355C"/>
    <w:rsid w:val="00501468"/>
    <w:rsid w:val="00523EE1"/>
    <w:rsid w:val="00536A98"/>
    <w:rsid w:val="005524B5"/>
    <w:rsid w:val="0055675D"/>
    <w:rsid w:val="0056155A"/>
    <w:rsid w:val="005760E5"/>
    <w:rsid w:val="00585108"/>
    <w:rsid w:val="00586026"/>
    <w:rsid w:val="00590E8C"/>
    <w:rsid w:val="005A2640"/>
    <w:rsid w:val="005A27CA"/>
    <w:rsid w:val="005A3BD2"/>
    <w:rsid w:val="005B4385"/>
    <w:rsid w:val="005B7AEF"/>
    <w:rsid w:val="005C5315"/>
    <w:rsid w:val="005D0B2B"/>
    <w:rsid w:val="005D334F"/>
    <w:rsid w:val="005F4D41"/>
    <w:rsid w:val="00600E7E"/>
    <w:rsid w:val="00610034"/>
    <w:rsid w:val="00650471"/>
    <w:rsid w:val="006507C1"/>
    <w:rsid w:val="00654B0A"/>
    <w:rsid w:val="00675745"/>
    <w:rsid w:val="006774D3"/>
    <w:rsid w:val="006852DA"/>
    <w:rsid w:val="00692D54"/>
    <w:rsid w:val="006B02D7"/>
    <w:rsid w:val="006B333A"/>
    <w:rsid w:val="006F30B8"/>
    <w:rsid w:val="0070709F"/>
    <w:rsid w:val="00731B64"/>
    <w:rsid w:val="007468A5"/>
    <w:rsid w:val="007626B4"/>
    <w:rsid w:val="00762C63"/>
    <w:rsid w:val="007677A6"/>
    <w:rsid w:val="00780897"/>
    <w:rsid w:val="007A777A"/>
    <w:rsid w:val="00846E36"/>
    <w:rsid w:val="008522BD"/>
    <w:rsid w:val="00877D9B"/>
    <w:rsid w:val="008A024A"/>
    <w:rsid w:val="008B5778"/>
    <w:rsid w:val="008E043E"/>
    <w:rsid w:val="008E77D8"/>
    <w:rsid w:val="009013A7"/>
    <w:rsid w:val="00907C86"/>
    <w:rsid w:val="00987146"/>
    <w:rsid w:val="0099678D"/>
    <w:rsid w:val="00997E0F"/>
    <w:rsid w:val="009D10B3"/>
    <w:rsid w:val="009D61AF"/>
    <w:rsid w:val="009F147E"/>
    <w:rsid w:val="009F3F9A"/>
    <w:rsid w:val="00A246AB"/>
    <w:rsid w:val="00A30A89"/>
    <w:rsid w:val="00A3113D"/>
    <w:rsid w:val="00A33E00"/>
    <w:rsid w:val="00A34D9A"/>
    <w:rsid w:val="00A354AA"/>
    <w:rsid w:val="00A35802"/>
    <w:rsid w:val="00A65593"/>
    <w:rsid w:val="00A74CC0"/>
    <w:rsid w:val="00A84C66"/>
    <w:rsid w:val="00AA356D"/>
    <w:rsid w:val="00AC37A0"/>
    <w:rsid w:val="00AC447C"/>
    <w:rsid w:val="00B21F5F"/>
    <w:rsid w:val="00B24598"/>
    <w:rsid w:val="00B258F9"/>
    <w:rsid w:val="00B35847"/>
    <w:rsid w:val="00B568FA"/>
    <w:rsid w:val="00B96FEB"/>
    <w:rsid w:val="00BA0D2C"/>
    <w:rsid w:val="00BB1766"/>
    <w:rsid w:val="00BC1E7A"/>
    <w:rsid w:val="00BE5230"/>
    <w:rsid w:val="00BF5CDF"/>
    <w:rsid w:val="00BF743A"/>
    <w:rsid w:val="00C135BE"/>
    <w:rsid w:val="00C22624"/>
    <w:rsid w:val="00C42C14"/>
    <w:rsid w:val="00C55740"/>
    <w:rsid w:val="00C707AD"/>
    <w:rsid w:val="00CD67DA"/>
    <w:rsid w:val="00CE70B7"/>
    <w:rsid w:val="00CF13C3"/>
    <w:rsid w:val="00CF6F24"/>
    <w:rsid w:val="00D05C6F"/>
    <w:rsid w:val="00D31D49"/>
    <w:rsid w:val="00D325FE"/>
    <w:rsid w:val="00D41BEB"/>
    <w:rsid w:val="00D641B0"/>
    <w:rsid w:val="00D659DD"/>
    <w:rsid w:val="00D72D9D"/>
    <w:rsid w:val="00D76241"/>
    <w:rsid w:val="00D76265"/>
    <w:rsid w:val="00D81D1C"/>
    <w:rsid w:val="00DD7BE0"/>
    <w:rsid w:val="00DF0743"/>
    <w:rsid w:val="00DF68F6"/>
    <w:rsid w:val="00E05EEF"/>
    <w:rsid w:val="00E2225C"/>
    <w:rsid w:val="00E25F87"/>
    <w:rsid w:val="00E46915"/>
    <w:rsid w:val="00E6735E"/>
    <w:rsid w:val="00E77FE9"/>
    <w:rsid w:val="00E85D0E"/>
    <w:rsid w:val="00E90E02"/>
    <w:rsid w:val="00EB272B"/>
    <w:rsid w:val="00EC1009"/>
    <w:rsid w:val="00EC3EC0"/>
    <w:rsid w:val="00EE6013"/>
    <w:rsid w:val="00EE7451"/>
    <w:rsid w:val="00EF70F3"/>
    <w:rsid w:val="00F13C73"/>
    <w:rsid w:val="00F248E5"/>
    <w:rsid w:val="00F36022"/>
    <w:rsid w:val="00F44010"/>
    <w:rsid w:val="00F80AFA"/>
    <w:rsid w:val="00F81074"/>
    <w:rsid w:val="00F82625"/>
    <w:rsid w:val="00FC141B"/>
    <w:rsid w:val="00FC586C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D3255"/>
  <w15:docId w15:val="{9585112D-A736-4EB9-B70E-7E9603AA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5FD"/>
    <w:rPr>
      <w:rFonts w:ascii="Arial (W1)" w:hAnsi="Arial (W1)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35FD"/>
    <w:pPr>
      <w:tabs>
        <w:tab w:val="left" w:pos="2260"/>
      </w:tabs>
      <w:jc w:val="center"/>
    </w:pPr>
    <w:rPr>
      <w:b/>
    </w:rPr>
  </w:style>
  <w:style w:type="paragraph" w:styleId="Subtitle">
    <w:name w:val="Subtitle"/>
    <w:basedOn w:val="Normal"/>
    <w:qFormat/>
    <w:rsid w:val="000635FD"/>
    <w:pPr>
      <w:jc w:val="both"/>
    </w:pPr>
    <w:rPr>
      <w:rFonts w:ascii="Arial" w:hAnsi="Arial"/>
      <w:b/>
      <w:sz w:val="28"/>
    </w:rPr>
  </w:style>
  <w:style w:type="paragraph" w:styleId="BodyText">
    <w:name w:val="Body Text"/>
    <w:basedOn w:val="Normal"/>
    <w:link w:val="BodyTextChar"/>
    <w:rsid w:val="000635FD"/>
    <w:pPr>
      <w:tabs>
        <w:tab w:val="left" w:pos="720"/>
      </w:tabs>
      <w:spacing w:line="260" w:lineRule="exact"/>
    </w:pPr>
    <w:rPr>
      <w:rFonts w:ascii="Arial" w:hAnsi="Arial"/>
      <w:b/>
    </w:rPr>
  </w:style>
  <w:style w:type="paragraph" w:styleId="Header">
    <w:name w:val="header"/>
    <w:basedOn w:val="Normal"/>
    <w:rsid w:val="00480D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0D1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31D49"/>
    <w:pPr>
      <w:ind w:left="720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9D10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10B3"/>
    <w:rPr>
      <w:rFonts w:ascii="Arial (W1)" w:hAnsi="Arial (W1)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36A98"/>
    <w:rPr>
      <w:rFonts w:ascii="Arial" w:hAnsi="Arial" w:cs="Arial"/>
      <w:b/>
      <w:sz w:val="22"/>
      <w:szCs w:val="22"/>
    </w:rPr>
  </w:style>
  <w:style w:type="table" w:styleId="TableGrid">
    <w:name w:val="Table Grid"/>
    <w:basedOn w:val="TableNormal"/>
    <w:rsid w:val="0053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2C14"/>
    <w:pPr>
      <w:autoSpaceDE w:val="0"/>
      <w:autoSpaceDN w:val="0"/>
      <w:adjustRightInd w:val="0"/>
    </w:pPr>
    <w:rPr>
      <w:rFonts w:ascii="SassoonPrimaryInfant" w:eastAsiaTheme="minorHAnsi" w:hAnsi="SassoonPrimaryInfant" w:cs="SassoonPrimaryInfan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F140-52F2-4609-B725-6B4457E0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809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BRACKNELL FOREST BOROUGH COUNCIL</vt:lpstr>
    </vt:vector>
  </TitlesOfParts>
  <Company>Bracknell Forest Borough Council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BRACKNELL FOREST BOROUGH COUNCIL</dc:title>
  <dc:creator>SandiGi</dc:creator>
  <cp:lastModifiedBy>Elizabeth Savage</cp:lastModifiedBy>
  <cp:revision>8</cp:revision>
  <dcterms:created xsi:type="dcterms:W3CDTF">2021-03-10T12:34:00Z</dcterms:created>
  <dcterms:modified xsi:type="dcterms:W3CDTF">2021-03-25T09:47:00Z</dcterms:modified>
</cp:coreProperties>
</file>